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825CC" w14:textId="77777777" w:rsidR="003C76FC" w:rsidRPr="003C76FC" w:rsidRDefault="003C76FC" w:rsidP="003C7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3C76FC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The VSA has simplified our document on VSA support for aircraft offered for use at VSA competitions and coaching events. </w:t>
      </w:r>
      <w:hyperlink r:id="rId5" w:history="1">
        <w:r w:rsidRPr="003C76F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AU"/>
            <w14:ligatures w14:val="none"/>
          </w:rPr>
          <w:t>Aircraft Usage Agreement for Tug</w:t>
        </w:r>
      </w:hyperlink>
      <w:r w:rsidRPr="003C76FC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s </w:t>
      </w:r>
      <w:proofErr w:type="gramStart"/>
      <w:r w:rsidRPr="003C76FC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The</w:t>
      </w:r>
      <w:proofErr w:type="gramEnd"/>
      <w:r w:rsidRPr="003C76FC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principal matters are:</w:t>
      </w:r>
    </w:p>
    <w:p w14:paraId="630EF9DE" w14:textId="77777777" w:rsidR="003C76FC" w:rsidRPr="003C76FC" w:rsidRDefault="003C76FC" w:rsidP="003C76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3C76FC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availability of a fuel subsidy of 25 cents per kilometre for trailering two-seat gliders for coaching use, and</w:t>
      </w:r>
    </w:p>
    <w:p w14:paraId="5094B61B" w14:textId="77777777" w:rsidR="003C76FC" w:rsidRPr="003C76FC" w:rsidRDefault="003C76FC" w:rsidP="003C76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3C76FC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in the event of damage to a tow plane or two-seat glider used for coaching then the VSA will cover up to $ 2,500 of the insurance excess.</w:t>
      </w:r>
    </w:p>
    <w:p w14:paraId="741AF855" w14:textId="77777777" w:rsidR="003C76FC" w:rsidRPr="003C76FC" w:rsidRDefault="003C76FC" w:rsidP="003C7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3C76FC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We hope this will encourage Clubs and private owners to offer </w:t>
      </w:r>
      <w:proofErr w:type="spellStart"/>
      <w:r w:rsidRPr="003C76FC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tow</w:t>
      </w:r>
      <w:proofErr w:type="spellEnd"/>
      <w:r w:rsidRPr="003C76FC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planes and two-seaters for VSA events including the Grand Prix. We will also support two-seaters being used for coaching VSA pilots at interstate events.</w:t>
      </w:r>
    </w:p>
    <w:p w14:paraId="6D17D15D" w14:textId="77777777" w:rsidR="003C76FC" w:rsidRPr="003C76FC" w:rsidRDefault="003C76FC" w:rsidP="003C76F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  <w14:ligatures w14:val="none"/>
        </w:rPr>
      </w:pPr>
      <w:r w:rsidRPr="003C76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  <w14:ligatures w14:val="none"/>
        </w:rPr>
        <w:t>VSA Competition Aircraft Support</w:t>
      </w:r>
    </w:p>
    <w:p w14:paraId="03BEF48A" w14:textId="77777777" w:rsidR="00000000" w:rsidRDefault="00000000"/>
    <w:sectPr w:rsidR="00BF45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4339C"/>
    <w:multiLevelType w:val="multilevel"/>
    <w:tmpl w:val="6DE4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9609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FC"/>
    <w:rsid w:val="003255D3"/>
    <w:rsid w:val="003C76FC"/>
    <w:rsid w:val="0063581E"/>
    <w:rsid w:val="008C645E"/>
    <w:rsid w:val="00AA3CFB"/>
    <w:rsid w:val="00B12FCA"/>
    <w:rsid w:val="00EA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6A2AC"/>
  <w15:chartTrackingRefBased/>
  <w15:docId w15:val="{70F17151-6338-487F-937F-C0FC7704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C76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7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3C76F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76FC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3C76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ctas.glidingaustralia.org/wp-content/uploads/2024/02/VSA-MOU-Aircraft-Hire-Dec-2017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 Drew</dc:creator>
  <cp:keywords/>
  <dc:description/>
  <cp:lastModifiedBy>Vivienne Drew</cp:lastModifiedBy>
  <cp:revision>1</cp:revision>
  <dcterms:created xsi:type="dcterms:W3CDTF">2024-02-12T03:27:00Z</dcterms:created>
  <dcterms:modified xsi:type="dcterms:W3CDTF">2024-02-12T05:46:00Z</dcterms:modified>
</cp:coreProperties>
</file>